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BC2AC2" w14:textId="77777777" w:rsidR="00C65CB2" w:rsidRDefault="00C65CB2" w:rsidP="00C65CB2">
      <w:r>
        <w:rPr>
          <w:u w:val="single"/>
        </w:rPr>
        <w:t>Robert LEGH</w:t>
      </w:r>
      <w:r>
        <w:t xml:space="preserve">    </w:t>
      </w:r>
      <w:proofErr w:type="gramStart"/>
      <w:r>
        <w:t xml:space="preserve">   (</w:t>
      </w:r>
      <w:proofErr w:type="gramEnd"/>
      <w:r>
        <w:t>fl.1446-7)</w:t>
      </w:r>
    </w:p>
    <w:p w14:paraId="4AC11EA8" w14:textId="77777777" w:rsidR="00C65CB2" w:rsidRDefault="00C65CB2" w:rsidP="00C65CB2"/>
    <w:p w14:paraId="6DC1E620" w14:textId="77777777" w:rsidR="00C65CB2" w:rsidRDefault="00C65CB2" w:rsidP="00C65CB2"/>
    <w:p w14:paraId="42A64453" w14:textId="77777777" w:rsidR="00C65CB2" w:rsidRDefault="00C65CB2" w:rsidP="00C65CB2">
      <w:r>
        <w:t>= Isabel(q.v.)</w:t>
      </w:r>
    </w:p>
    <w:p w14:paraId="7F97F0CD" w14:textId="77777777" w:rsidR="00C65CB2" w:rsidRDefault="00C65CB2" w:rsidP="00C65CB2">
      <w:r>
        <w:t xml:space="preserve">(“Cheshire in The Later Middle Ages, 1399-1540” by </w:t>
      </w:r>
      <w:proofErr w:type="spellStart"/>
      <w:r>
        <w:t>J.</w:t>
      </w:r>
      <w:proofErr w:type="gramStart"/>
      <w:r>
        <w:t>T.Driver</w:t>
      </w:r>
      <w:proofErr w:type="spellEnd"/>
      <w:proofErr w:type="gramEnd"/>
      <w:r>
        <w:t>,</w:t>
      </w:r>
    </w:p>
    <w:p w14:paraId="02FDE1B6" w14:textId="77777777" w:rsidR="00C65CB2" w:rsidRDefault="00C65CB2" w:rsidP="00C65CB2">
      <w:r>
        <w:t>pub. The Cheshire Community Council, 1971, p.83)</w:t>
      </w:r>
    </w:p>
    <w:p w14:paraId="60C8B2B2" w14:textId="77777777" w:rsidR="00C65CB2" w:rsidRDefault="00C65CB2" w:rsidP="00C65CB2"/>
    <w:p w14:paraId="0E7C3D9F" w14:textId="77777777" w:rsidR="00C65CB2" w:rsidRDefault="00C65CB2" w:rsidP="00C65CB2"/>
    <w:p w14:paraId="4F54B6E8" w14:textId="77777777" w:rsidR="00C65CB2" w:rsidRDefault="00C65CB2" w:rsidP="00C65CB2">
      <w:r>
        <w:t xml:space="preserve">         1446-7</w:t>
      </w:r>
      <w:r>
        <w:tab/>
        <w:t>They obtained permission to have a domestic chapel at Adlington.</w:t>
      </w:r>
    </w:p>
    <w:p w14:paraId="7FF9BA52" w14:textId="77777777" w:rsidR="00C65CB2" w:rsidRDefault="00C65CB2" w:rsidP="00C65CB2">
      <w:r>
        <w:tab/>
      </w:r>
      <w:r>
        <w:tab/>
        <w:t>(ibid.)</w:t>
      </w:r>
    </w:p>
    <w:p w14:paraId="2A6DC60A" w14:textId="77777777" w:rsidR="00C65CB2" w:rsidRDefault="00C65CB2" w:rsidP="00C65CB2"/>
    <w:p w14:paraId="505336FD" w14:textId="77777777" w:rsidR="00C65CB2" w:rsidRDefault="00C65CB2" w:rsidP="00C65CB2"/>
    <w:p w14:paraId="23715B15" w14:textId="77777777" w:rsidR="00C65CB2" w:rsidRDefault="00C65CB2" w:rsidP="00C65CB2">
      <w:r>
        <w:t>15 April 2023</w:t>
      </w:r>
    </w:p>
    <w:p w14:paraId="06D8FE1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ECDAC8" w14:textId="77777777" w:rsidR="00C65CB2" w:rsidRDefault="00C65CB2" w:rsidP="009139A6">
      <w:r>
        <w:separator/>
      </w:r>
    </w:p>
  </w:endnote>
  <w:endnote w:type="continuationSeparator" w:id="0">
    <w:p w14:paraId="3D2FDAEE" w14:textId="77777777" w:rsidR="00C65CB2" w:rsidRDefault="00C65CB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8E39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034B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5CCB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996FAF" w14:textId="77777777" w:rsidR="00C65CB2" w:rsidRDefault="00C65CB2" w:rsidP="009139A6">
      <w:r>
        <w:separator/>
      </w:r>
    </w:p>
  </w:footnote>
  <w:footnote w:type="continuationSeparator" w:id="0">
    <w:p w14:paraId="4C5D1137" w14:textId="77777777" w:rsidR="00C65CB2" w:rsidRDefault="00C65CB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443B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9834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1C33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CB2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65CB2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2F7076"/>
  <w15:chartTrackingRefBased/>
  <w15:docId w15:val="{5C939BE3-747B-4E09-83F6-40FB881A7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5CB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 w:cs="Times New Roman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2023-08-05T10:33:00Z</dcterms:created>
  <dcterms:modified xsi:type="dcterms:W3CDTF">2023-08-05T10:33:00Z</dcterms:modified>
</cp:coreProperties>
</file>